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C6B4B" w14:textId="35F2ECFC" w:rsidR="00912766" w:rsidRPr="00303AD2" w:rsidRDefault="00912766" w:rsidP="00912766">
      <w:pPr>
        <w:jc w:val="center"/>
        <w:rPr>
          <w:rFonts w:ascii="Times New Roman" w:hAnsi="Times New Roman" w:cs="Times New Roman"/>
          <w:b/>
          <w:bCs/>
          <w:sz w:val="40"/>
          <w:szCs w:val="40"/>
          <w:shd w:val="clear" w:color="auto" w:fill="FAFCFF"/>
        </w:rPr>
      </w:pPr>
      <w:bookmarkStart w:id="0" w:name="_GoBack"/>
      <w:bookmarkEnd w:id="0"/>
      <w:r w:rsidRPr="00303AD2">
        <w:rPr>
          <w:rFonts w:ascii="Times New Roman" w:hAnsi="Times New Roman" w:cs="Times New Roman"/>
          <w:b/>
          <w:bCs/>
          <w:sz w:val="40"/>
          <w:szCs w:val="40"/>
        </w:rPr>
        <w:t>Коррекция почерка у школьников</w:t>
      </w:r>
    </w:p>
    <w:p w14:paraId="7CD4FFCB" w14:textId="47D882BD" w:rsidR="00927A7C" w:rsidRPr="00912766" w:rsidRDefault="001245CB" w:rsidP="00912766">
      <w:pPr>
        <w:rPr>
          <w:rFonts w:ascii="Times New Roman" w:hAnsi="Times New Roman" w:cs="Times New Roman"/>
          <w:i/>
          <w:iCs/>
          <w:sz w:val="32"/>
          <w:szCs w:val="32"/>
          <w:shd w:val="clear" w:color="auto" w:fill="FAFCFF"/>
        </w:rPr>
      </w:pPr>
      <w:r w:rsidRPr="00912766">
        <w:rPr>
          <w:rFonts w:ascii="Times New Roman" w:hAnsi="Times New Roman" w:cs="Times New Roman"/>
          <w:i/>
          <w:iCs/>
          <w:sz w:val="32"/>
          <w:szCs w:val="32"/>
          <w:shd w:val="clear" w:color="auto" w:fill="FAFCFF"/>
        </w:rPr>
        <w:t>Почерк - это лишь видимая часть проблемы. Важно определить причину.</w:t>
      </w:r>
    </w:p>
    <w:p w14:paraId="12661851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rStyle w:val="a5"/>
          <w:i/>
          <w:iCs/>
          <w:sz w:val="32"/>
          <w:szCs w:val="32"/>
        </w:rPr>
        <w:t>1.Что принято считать плохим почерком?</w:t>
      </w:r>
    </w:p>
    <w:p w14:paraId="71BFA1C8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- Невозможно отличить написание некоторых букв (</w:t>
      </w:r>
      <w:proofErr w:type="spellStart"/>
      <w:r w:rsidRPr="00912766">
        <w:rPr>
          <w:sz w:val="32"/>
          <w:szCs w:val="32"/>
        </w:rPr>
        <w:t>а</w:t>
      </w:r>
      <w:proofErr w:type="gramStart"/>
      <w:r w:rsidRPr="00912766">
        <w:rPr>
          <w:sz w:val="32"/>
          <w:szCs w:val="32"/>
        </w:rPr>
        <w:t>,е</w:t>
      </w:r>
      <w:proofErr w:type="gramEnd"/>
      <w:r w:rsidRPr="00912766">
        <w:rPr>
          <w:sz w:val="32"/>
          <w:szCs w:val="32"/>
        </w:rPr>
        <w:t>,о,и</w:t>
      </w:r>
      <w:proofErr w:type="spellEnd"/>
      <w:r w:rsidRPr="00912766">
        <w:rPr>
          <w:sz w:val="32"/>
          <w:szCs w:val="32"/>
        </w:rPr>
        <w:t>)</w:t>
      </w:r>
    </w:p>
    <w:p w14:paraId="5FAE6500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- Буквы различны по высоте, ширине и наклону</w:t>
      </w:r>
    </w:p>
    <w:p w14:paraId="406587D8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- Не соблюдается строка в тетради</w:t>
      </w:r>
    </w:p>
    <w:p w14:paraId="121930F4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- Неровные линии, слабые, с дополнительными штрихами</w:t>
      </w:r>
    </w:p>
    <w:p w14:paraId="6B77BF0E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- Очень сильный нажим (в тетради образуются дырки)</w:t>
      </w:r>
    </w:p>
    <w:p w14:paraId="6BE961B0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- Из-за почерка у ребенка низкая успеваемость</w:t>
      </w:r>
    </w:p>
    <w:p w14:paraId="73558276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- Из-за небрежности переписывается один и тот же текст несколько раз</w:t>
      </w:r>
    </w:p>
    <w:p w14:paraId="327AEDDE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- Проявление апатии и усталости</w:t>
      </w:r>
    </w:p>
    <w:p w14:paraId="31042103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- Как следствие критики со стороны взрослых –низкая самооценка</w:t>
      </w:r>
    </w:p>
    <w:p w14:paraId="06732EE2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- Страх демонстрировать свои тетради родителям и желание спрятать свои тетради</w:t>
      </w:r>
    </w:p>
    <w:p w14:paraId="0BDA4FD3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- Отсутствие мотивации выполнять домашние задания</w:t>
      </w:r>
    </w:p>
    <w:p w14:paraId="5134FC36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- Медленная скорость письма</w:t>
      </w:r>
    </w:p>
    <w:p w14:paraId="78BC840C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Самые частые рекомендации родителям: писать дополнительно в прописях, развивать мелкую моторику.</w:t>
      </w:r>
    </w:p>
    <w:p w14:paraId="7322B7CB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rStyle w:val="a5"/>
          <w:sz w:val="32"/>
          <w:szCs w:val="32"/>
        </w:rPr>
        <w:t>Почерк - это лишь видимая часть проблемы. Важно определить причину.</w:t>
      </w:r>
    </w:p>
    <w:p w14:paraId="15F1D545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rStyle w:val="a5"/>
          <w:i/>
          <w:iCs/>
          <w:sz w:val="32"/>
          <w:szCs w:val="32"/>
        </w:rPr>
        <w:t>2.Различия подходов коррекции почерка:</w:t>
      </w:r>
    </w:p>
    <w:p w14:paraId="798F688B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  <w:u w:val="single"/>
        </w:rPr>
        <w:t>1) Педагогический акцент</w:t>
      </w:r>
    </w:p>
    <w:p w14:paraId="0DAA8A58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lastRenderedPageBreak/>
        <w:t>- использовать только прописи</w:t>
      </w:r>
    </w:p>
    <w:p w14:paraId="628A1088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- повторять написание «проблемных» букв большое количество раз</w:t>
      </w:r>
    </w:p>
    <w:p w14:paraId="65A924F2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  <w:u w:val="single"/>
        </w:rPr>
        <w:t>2) Художественный акцент</w:t>
      </w:r>
    </w:p>
    <w:p w14:paraId="24FB3534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- буквы рисуем, лепим, печатаем, клеим, вырезаем…</w:t>
      </w:r>
    </w:p>
    <w:p w14:paraId="5434C4D6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-пробуем разные техники, инструменты, образы букв</w:t>
      </w:r>
    </w:p>
    <w:p w14:paraId="07702162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- прописям не уделяется много внимания</w:t>
      </w:r>
    </w:p>
    <w:p w14:paraId="73BD65B2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  <w:u w:val="single"/>
        </w:rPr>
        <w:t>3) Нейропсихологический подход</w:t>
      </w:r>
    </w:p>
    <w:p w14:paraId="43F3473D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-диагностика состояния </w:t>
      </w:r>
      <w:r w:rsidRPr="00912766">
        <w:rPr>
          <w:rStyle w:val="a5"/>
          <w:sz w:val="32"/>
          <w:szCs w:val="32"/>
        </w:rPr>
        <w:t>компонентов </w:t>
      </w:r>
      <w:r w:rsidRPr="00912766">
        <w:rPr>
          <w:sz w:val="32"/>
          <w:szCs w:val="32"/>
        </w:rPr>
        <w:t>функциональной системы письма</w:t>
      </w:r>
    </w:p>
    <w:p w14:paraId="6700C673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- работа </w:t>
      </w:r>
      <w:r w:rsidRPr="00912766">
        <w:rPr>
          <w:rStyle w:val="a5"/>
          <w:sz w:val="32"/>
          <w:szCs w:val="32"/>
        </w:rPr>
        <w:t>с предпосылками</w:t>
      </w:r>
      <w:r w:rsidRPr="00912766">
        <w:rPr>
          <w:sz w:val="32"/>
          <w:szCs w:val="32"/>
        </w:rPr>
        <w:t> навыка письма</w:t>
      </w:r>
    </w:p>
    <w:p w14:paraId="23CA1B12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- формирования навыка с учетом психологических и возрастных возможностей</w:t>
      </w:r>
    </w:p>
    <w:p w14:paraId="1B7D4D98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rStyle w:val="a5"/>
          <w:i/>
          <w:iCs/>
          <w:sz w:val="32"/>
          <w:szCs w:val="32"/>
        </w:rPr>
        <w:t>3. Диагностика</w:t>
      </w:r>
    </w:p>
    <w:p w14:paraId="311681B5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Со стороны родителей: описывают симптомы: несоблюдение разлиновки, нажим, небрежность, нежелание писать, утомляемость.</w:t>
      </w:r>
    </w:p>
    <w:p w14:paraId="477ACD27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Со стороны специалиста: диагностирует состояние разных функций, участвующих в процессе письма: двигательных, оптико-пространственных, уровень работоспособности, самоконтроль и мотивация.</w:t>
      </w:r>
    </w:p>
    <w:p w14:paraId="4D1D272F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rStyle w:val="a5"/>
          <w:i/>
          <w:iCs/>
          <w:sz w:val="32"/>
          <w:szCs w:val="32"/>
        </w:rPr>
        <w:t>4. Этапы коррекции.</w:t>
      </w:r>
    </w:p>
    <w:p w14:paraId="727523FE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1)Здоровье нервной системы</w:t>
      </w:r>
    </w:p>
    <w:p w14:paraId="12F2B306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2)Физические упражнения</w:t>
      </w:r>
    </w:p>
    <w:p w14:paraId="03CAA874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3)Графические упражнения</w:t>
      </w:r>
    </w:p>
    <w:p w14:paraId="10AD1142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4) Письмо ручкой</w:t>
      </w:r>
    </w:p>
    <w:p w14:paraId="5A7BBD68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rStyle w:val="a5"/>
          <w:sz w:val="32"/>
          <w:szCs w:val="32"/>
        </w:rPr>
        <w:t>Коррекция почерка возможна только в сотрудничестве:</w:t>
      </w:r>
    </w:p>
    <w:p w14:paraId="581E33F8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rStyle w:val="a5"/>
          <w:sz w:val="32"/>
          <w:szCs w:val="32"/>
        </w:rPr>
        <w:lastRenderedPageBreak/>
        <w:t>РЕБЕНОК-СПЕЦИАЛИСТ-РОДИТЕЛЬ- УЧИТЕЛЬ.</w:t>
      </w:r>
    </w:p>
    <w:p w14:paraId="19BC8E3B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  <w:u w:val="single"/>
        </w:rPr>
        <w:t>Роль родителей:</w:t>
      </w:r>
    </w:p>
    <w:p w14:paraId="71A93ECE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- Соблюдение режима дня, обеспечение нормального сна</w:t>
      </w:r>
    </w:p>
    <w:p w14:paraId="04DB48B8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- Просчитать баланс ресурсов и нагрузок</w:t>
      </w:r>
    </w:p>
    <w:p w14:paraId="6B817343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- Создать условия для соблюдения положительной эмоциональной атмосферы (поощрение через действие, наглядный график занятий)</w:t>
      </w:r>
    </w:p>
    <w:p w14:paraId="602FC8EC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-Обеспечить рабочее место</w:t>
      </w:r>
    </w:p>
    <w:p w14:paraId="243C020B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- Привести инструменты (карандаши, ручки, кисти</w:t>
      </w:r>
      <w:proofErr w:type="gramStart"/>
      <w:r w:rsidRPr="00912766">
        <w:rPr>
          <w:sz w:val="32"/>
          <w:szCs w:val="32"/>
        </w:rPr>
        <w:t xml:space="preserve"> )</w:t>
      </w:r>
      <w:proofErr w:type="gramEnd"/>
      <w:r w:rsidRPr="00912766">
        <w:rPr>
          <w:sz w:val="32"/>
          <w:szCs w:val="32"/>
        </w:rPr>
        <w:t xml:space="preserve"> в порядок</w:t>
      </w:r>
    </w:p>
    <w:p w14:paraId="2D272096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- Проконсультироваться у врачей и использовать их рекомендации</w:t>
      </w:r>
    </w:p>
    <w:p w14:paraId="5119E3FF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- Помощь ребенку должна быть организованной</w:t>
      </w:r>
    </w:p>
    <w:p w14:paraId="694C8EBE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- Собственная заинтересованность родителей</w:t>
      </w:r>
    </w:p>
    <w:p w14:paraId="390CF873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  <w:u w:val="single"/>
        </w:rPr>
        <w:t>Роль специалиста:</w:t>
      </w:r>
    </w:p>
    <w:p w14:paraId="41A41D0F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-Грамотная диагностика и выявление механизма нарушения</w:t>
      </w:r>
    </w:p>
    <w:p w14:paraId="4FFB94A7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- Составление плана действий</w:t>
      </w:r>
    </w:p>
    <w:p w14:paraId="01829A19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- Подбор адекватной методики обучения письму</w:t>
      </w:r>
    </w:p>
    <w:p w14:paraId="0A5E52E1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-Учет рекомендаций смежных специалистов (невролог, логопед, психолог, учитель)</w:t>
      </w:r>
    </w:p>
    <w:p w14:paraId="5F9E3224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- Вдохновение</w:t>
      </w:r>
    </w:p>
    <w:p w14:paraId="52F68175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  <w:u w:val="single"/>
        </w:rPr>
        <w:t>Роль учителя:</w:t>
      </w:r>
    </w:p>
    <w:p w14:paraId="55D136BA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- Подбор адекватной методики обучения письму</w:t>
      </w:r>
    </w:p>
    <w:p w14:paraId="562D5383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- Учет индивидуальных особенностей (дать дополнительное время, разрешить особые инструменты(ручку-стиралку), не стыдить)</w:t>
      </w:r>
    </w:p>
    <w:p w14:paraId="23E9AF8B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- Учет рекомендаций смежных специалистов</w:t>
      </w:r>
    </w:p>
    <w:p w14:paraId="57003100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- Терпение и позитивный настрой</w:t>
      </w:r>
    </w:p>
    <w:p w14:paraId="3D64AE1C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  <w:u w:val="single"/>
        </w:rPr>
        <w:lastRenderedPageBreak/>
        <w:t>Роль ученика:</w:t>
      </w:r>
    </w:p>
    <w:p w14:paraId="5A782B3B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- Ложиться спать вовремя</w:t>
      </w:r>
    </w:p>
    <w:p w14:paraId="4F1F6613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- Правильно питаться</w:t>
      </w:r>
    </w:p>
    <w:p w14:paraId="029BD979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- Придерживаться плана и двигаться к его выполнению</w:t>
      </w:r>
    </w:p>
    <w:p w14:paraId="2FF2A005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-Следить за своими инструментами (сначала при помощи родителей,</w:t>
      </w:r>
    </w:p>
    <w:p w14:paraId="09F1A7FA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а потом более самостоятельно)</w:t>
      </w:r>
    </w:p>
    <w:p w14:paraId="16C5E93B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rStyle w:val="a5"/>
          <w:i/>
          <w:iCs/>
          <w:sz w:val="32"/>
          <w:szCs w:val="32"/>
        </w:rPr>
        <w:t>5.Двигательные упражнения.</w:t>
      </w:r>
    </w:p>
    <w:p w14:paraId="419133E1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Так как письмо – это ювелирная деятельность, требующая точность координации, поэтому чтобы выполнять мелкие движения, необходимо начинать с крупных движений.</w:t>
      </w:r>
    </w:p>
    <w:p w14:paraId="7A802875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-Ориентировка в пространстве, игры на природе, настольные игры с правилами, творчеств</w:t>
      </w:r>
      <w:proofErr w:type="gramStart"/>
      <w:r w:rsidRPr="00912766">
        <w:rPr>
          <w:sz w:val="32"/>
          <w:szCs w:val="32"/>
        </w:rPr>
        <w:t>о(</w:t>
      </w:r>
      <w:proofErr w:type="gramEnd"/>
      <w:r w:rsidRPr="00912766">
        <w:rPr>
          <w:sz w:val="32"/>
          <w:szCs w:val="32"/>
        </w:rPr>
        <w:t>использование различных техник для выражения эмоций, отношений и мыслей)</w:t>
      </w:r>
    </w:p>
    <w:p w14:paraId="219D1C06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  <w:u w:val="single"/>
        </w:rPr>
        <w:t>1) Психические функции.</w:t>
      </w:r>
    </w:p>
    <w:p w14:paraId="2348CE0D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Наблюдение: буквы в природе, ритмы в природе и жизни, упражнения на внимание.</w:t>
      </w:r>
    </w:p>
    <w:p w14:paraId="3B158138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  <w:u w:val="single"/>
        </w:rPr>
        <w:t>2)Крупные движения.</w:t>
      </w:r>
    </w:p>
    <w:p w14:paraId="430B1989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Подвижные игры: «Классики», «</w:t>
      </w:r>
      <w:proofErr w:type="spellStart"/>
      <w:r w:rsidRPr="00912766">
        <w:rPr>
          <w:sz w:val="32"/>
          <w:szCs w:val="32"/>
        </w:rPr>
        <w:t>Резиночки</w:t>
      </w:r>
      <w:proofErr w:type="spellEnd"/>
      <w:r w:rsidRPr="00912766">
        <w:rPr>
          <w:sz w:val="32"/>
          <w:szCs w:val="32"/>
        </w:rPr>
        <w:t>», мячи, скакалки, балансир, ладушки, ручные тренажеры.</w:t>
      </w:r>
    </w:p>
    <w:p w14:paraId="1BDF6E98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  <w:u w:val="single"/>
        </w:rPr>
        <w:t>3)Графические движения.</w:t>
      </w:r>
    </w:p>
    <w:p w14:paraId="65A27E2E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Двуручное рисование, разные масштабы письма, техники, инструменты, материалы (чековая лента, рулоны обоев), графические узоры(ритмы).</w:t>
      </w:r>
    </w:p>
    <w:p w14:paraId="25CF970F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 xml:space="preserve">Использование творческих проектов: «Календарь», «Коллективное письмо другому классу», «Каллиграфический </w:t>
      </w:r>
      <w:proofErr w:type="spellStart"/>
      <w:r w:rsidRPr="00912766">
        <w:rPr>
          <w:sz w:val="32"/>
          <w:szCs w:val="32"/>
        </w:rPr>
        <w:t>челлендж</w:t>
      </w:r>
      <w:proofErr w:type="spellEnd"/>
      <w:r w:rsidRPr="00912766">
        <w:rPr>
          <w:sz w:val="32"/>
          <w:szCs w:val="32"/>
        </w:rPr>
        <w:t>», совместная поделка, картина, надпись (каждому по букве).</w:t>
      </w:r>
    </w:p>
    <w:p w14:paraId="27E2E6F4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rStyle w:val="a5"/>
          <w:i/>
          <w:iCs/>
          <w:sz w:val="32"/>
          <w:szCs w:val="32"/>
        </w:rPr>
        <w:lastRenderedPageBreak/>
        <w:t>6. Работа с буквой.</w:t>
      </w:r>
    </w:p>
    <w:p w14:paraId="46C2E393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- Требования «обведи», «скопируй»-не формируют самостоятельного движения; нет осознанности</w:t>
      </w:r>
    </w:p>
    <w:p w14:paraId="3DA15C70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- Требование «Делай как я»- не формирует алгоритм. Анализ пространства отдано на самостоятельное осмысление.</w:t>
      </w:r>
    </w:p>
    <w:p w14:paraId="72640CF3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rStyle w:val="a5"/>
          <w:sz w:val="32"/>
          <w:szCs w:val="32"/>
        </w:rPr>
        <w:t>Объясните и покажите, как делать движение, а затем выполните его вместе.</w:t>
      </w:r>
    </w:p>
    <w:p w14:paraId="0351C56F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rStyle w:val="a5"/>
          <w:sz w:val="32"/>
          <w:szCs w:val="32"/>
        </w:rPr>
        <w:t>Фиксируйте внимание на точке начала. Осмысливаем направление движения и фиксируем указывающую стрелку.</w:t>
      </w:r>
    </w:p>
    <w:p w14:paraId="730FF03D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Индивидуальная комплексная работа.</w:t>
      </w:r>
    </w:p>
    <w:p w14:paraId="458047DA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1)Конструирование буквы из элементов</w:t>
      </w:r>
    </w:p>
    <w:p w14:paraId="65515221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2)Доступная инструкция</w:t>
      </w:r>
    </w:p>
    <w:p w14:paraId="7BC8B751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3)Усиливаем осознанность, даем ориентиры</w:t>
      </w:r>
    </w:p>
    <w:p w14:paraId="5E2D9DE1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4)Анализ буквы по двигательным элементам</w:t>
      </w:r>
    </w:p>
    <w:p w14:paraId="170E9988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5)Совершенствуем новые навыки</w:t>
      </w:r>
    </w:p>
    <w:p w14:paraId="2624B340" w14:textId="5F5C8578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При коррекции почерка (графических движений) в 1 классе </w:t>
      </w:r>
      <w:r w:rsidRPr="00912766">
        <w:rPr>
          <w:rStyle w:val="a5"/>
          <w:sz w:val="32"/>
          <w:szCs w:val="32"/>
        </w:rPr>
        <w:t>в букварный</w:t>
      </w:r>
      <w:r w:rsidRPr="00912766">
        <w:rPr>
          <w:sz w:val="32"/>
          <w:szCs w:val="32"/>
        </w:rPr>
        <w:t> </w:t>
      </w:r>
      <w:r w:rsidRPr="00912766">
        <w:rPr>
          <w:rStyle w:val="a5"/>
          <w:sz w:val="32"/>
          <w:szCs w:val="32"/>
        </w:rPr>
        <w:t>период</w:t>
      </w:r>
      <w:r w:rsidRPr="00912766">
        <w:rPr>
          <w:sz w:val="32"/>
          <w:szCs w:val="32"/>
        </w:rPr>
        <w:t xml:space="preserve"> называем элементы букв, название буквы не проговариваем, произносим только </w:t>
      </w:r>
      <w:r w:rsidR="00CC4CE5" w:rsidRPr="00912766">
        <w:rPr>
          <w:sz w:val="32"/>
          <w:szCs w:val="32"/>
        </w:rPr>
        <w:t>звук.</w:t>
      </w:r>
    </w:p>
    <w:p w14:paraId="68FD649B" w14:textId="76700C32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 xml:space="preserve">Изменить почерк очень трудно, но можно в любом </w:t>
      </w:r>
      <w:r w:rsidR="00CC4CE5" w:rsidRPr="00912766">
        <w:rPr>
          <w:sz w:val="32"/>
          <w:szCs w:val="32"/>
        </w:rPr>
        <w:t>возрасте.</w:t>
      </w:r>
    </w:p>
    <w:p w14:paraId="5C097DA7" w14:textId="0E3BD125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 xml:space="preserve">Эффективнее не «корректировать» </w:t>
      </w:r>
      <w:r w:rsidR="00CC4CE5" w:rsidRPr="00912766">
        <w:rPr>
          <w:sz w:val="32"/>
          <w:szCs w:val="32"/>
        </w:rPr>
        <w:t>почерк,</w:t>
      </w:r>
      <w:r w:rsidRPr="00912766">
        <w:rPr>
          <w:sz w:val="32"/>
          <w:szCs w:val="32"/>
        </w:rPr>
        <w:t xml:space="preserve"> а приобретать </w:t>
      </w:r>
      <w:r w:rsidR="00CC4CE5" w:rsidRPr="00912766">
        <w:rPr>
          <w:sz w:val="32"/>
          <w:szCs w:val="32"/>
        </w:rPr>
        <w:t>новый.</w:t>
      </w:r>
    </w:p>
    <w:p w14:paraId="7326465B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Для детей важно время: письмо начинает автоматизироваться с середины 1 класса и до середины 2 класса.</w:t>
      </w:r>
    </w:p>
    <w:p w14:paraId="1E661755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  <w:u w:val="single"/>
        </w:rPr>
        <w:t>Коррекция почерк</w:t>
      </w:r>
      <w:proofErr w:type="gramStart"/>
      <w:r w:rsidRPr="00912766">
        <w:rPr>
          <w:sz w:val="32"/>
          <w:szCs w:val="32"/>
          <w:u w:val="single"/>
        </w:rPr>
        <w:t>а-</w:t>
      </w:r>
      <w:proofErr w:type="gramEnd"/>
      <w:r w:rsidRPr="00912766">
        <w:rPr>
          <w:sz w:val="32"/>
          <w:szCs w:val="32"/>
          <w:u w:val="single"/>
        </w:rPr>
        <w:t xml:space="preserve"> это марафон в 21 день ежедневной работы по алгоритму.</w:t>
      </w:r>
    </w:p>
    <w:p w14:paraId="4D99DE89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  <w:u w:val="single"/>
        </w:rPr>
        <w:t>Почему 21 день?</w:t>
      </w:r>
    </w:p>
    <w:p w14:paraId="22FB12A0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lastRenderedPageBreak/>
        <w:t>21 день ежедневной работы требуется для выработки автоматизма какого-либо действия (условного рефлекса), что доказано русским ученым, физиологом, создателем науки о высшей нервной деятельности И.П. Павловым.</w:t>
      </w:r>
    </w:p>
    <w:p w14:paraId="2D5E804A" w14:textId="7A0B8BB3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Существуют некоторые </w:t>
      </w:r>
      <w:r w:rsidRPr="00912766">
        <w:rPr>
          <w:rStyle w:val="a5"/>
          <w:sz w:val="32"/>
          <w:szCs w:val="32"/>
        </w:rPr>
        <w:t>патологические процессы</w:t>
      </w:r>
      <w:r w:rsidRPr="00912766">
        <w:rPr>
          <w:sz w:val="32"/>
          <w:szCs w:val="32"/>
        </w:rPr>
        <w:t xml:space="preserve">, при которых 21 дня недостаточно. Например, нарушение </w:t>
      </w:r>
      <w:proofErr w:type="spellStart"/>
      <w:r w:rsidRPr="00912766">
        <w:rPr>
          <w:sz w:val="32"/>
          <w:szCs w:val="32"/>
        </w:rPr>
        <w:t>миелинизации</w:t>
      </w:r>
      <w:proofErr w:type="spellEnd"/>
      <w:r w:rsidRPr="00912766">
        <w:rPr>
          <w:sz w:val="32"/>
          <w:szCs w:val="32"/>
        </w:rPr>
        <w:t xml:space="preserve"> нервных волокон. Миелиновая оболочка повышает скорость и точность передачи импульсов в нервной </w:t>
      </w:r>
      <w:r w:rsidR="00CC4CE5" w:rsidRPr="00912766">
        <w:rPr>
          <w:sz w:val="32"/>
          <w:szCs w:val="32"/>
        </w:rPr>
        <w:t>системе.</w:t>
      </w:r>
      <w:r w:rsidRPr="00912766">
        <w:rPr>
          <w:sz w:val="32"/>
          <w:szCs w:val="32"/>
        </w:rPr>
        <w:t xml:space="preserve"> Особенное внимание уделяем особой разлиновке (мелкой, частой) и нажиму. Если имеются специфические трудности, </w:t>
      </w:r>
      <w:r w:rsidR="00CC4CE5" w:rsidRPr="00912766">
        <w:rPr>
          <w:sz w:val="32"/>
          <w:szCs w:val="32"/>
        </w:rPr>
        <w:t>например, удержания</w:t>
      </w:r>
      <w:r w:rsidRPr="00912766">
        <w:rPr>
          <w:sz w:val="32"/>
          <w:szCs w:val="32"/>
        </w:rPr>
        <w:t xml:space="preserve"> инструмента, то нужен подход «рука в руке», постоянно нужен контроль мышечного напряжения.</w:t>
      </w:r>
    </w:p>
    <w:p w14:paraId="1D6C4F75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rStyle w:val="a4"/>
          <w:sz w:val="32"/>
          <w:szCs w:val="32"/>
        </w:rPr>
        <w:t>Коррекция нажима</w:t>
      </w:r>
      <w:r w:rsidRPr="00912766">
        <w:rPr>
          <w:sz w:val="32"/>
          <w:szCs w:val="32"/>
        </w:rPr>
        <w:t xml:space="preserve">. Для определения ощущения нажима желательно использовать кисти или </w:t>
      </w:r>
      <w:proofErr w:type="spellStart"/>
      <w:r w:rsidRPr="00912766">
        <w:rPr>
          <w:sz w:val="32"/>
          <w:szCs w:val="32"/>
        </w:rPr>
        <w:t>брашпен</w:t>
      </w:r>
      <w:proofErr w:type="spellEnd"/>
      <w:r w:rsidRPr="00912766">
        <w:rPr>
          <w:sz w:val="32"/>
          <w:szCs w:val="32"/>
        </w:rPr>
        <w:t xml:space="preserve"> (</w:t>
      </w:r>
      <w:proofErr w:type="spellStart"/>
      <w:r w:rsidRPr="00912766">
        <w:rPr>
          <w:sz w:val="32"/>
          <w:szCs w:val="32"/>
        </w:rPr>
        <w:t>аквабраш</w:t>
      </w:r>
      <w:proofErr w:type="spellEnd"/>
      <w:r w:rsidRPr="00912766">
        <w:rPr>
          <w:sz w:val="32"/>
          <w:szCs w:val="32"/>
        </w:rPr>
        <w:t>)-это ручки-кисти. Карандаш и ручка не дают такого ощущения.</w:t>
      </w:r>
    </w:p>
    <w:p w14:paraId="5F30F44C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proofErr w:type="spellStart"/>
      <w:r w:rsidRPr="00912766">
        <w:rPr>
          <w:sz w:val="32"/>
          <w:szCs w:val="32"/>
        </w:rPr>
        <w:t>Брашпен</w:t>
      </w:r>
      <w:proofErr w:type="spellEnd"/>
      <w:r w:rsidRPr="00912766">
        <w:rPr>
          <w:sz w:val="32"/>
          <w:szCs w:val="32"/>
        </w:rPr>
        <w:t xml:space="preserve"> (</w:t>
      </w:r>
      <w:proofErr w:type="spellStart"/>
      <w:r w:rsidRPr="00912766">
        <w:rPr>
          <w:sz w:val="32"/>
          <w:szCs w:val="32"/>
        </w:rPr>
        <w:t>аквабраш</w:t>
      </w:r>
      <w:proofErr w:type="spellEnd"/>
      <w:r w:rsidRPr="00912766">
        <w:rPr>
          <w:sz w:val="32"/>
          <w:szCs w:val="32"/>
        </w:rPr>
        <w:t>)-приучают правильно держать карандаш(ручку), происходит сенсорная интеграция.</w:t>
      </w:r>
    </w:p>
    <w:p w14:paraId="7418FBAC" w14:textId="77777777" w:rsidR="001245CB" w:rsidRPr="00912766" w:rsidRDefault="001245CB" w:rsidP="00912766">
      <w:pPr>
        <w:pStyle w:val="a3"/>
        <w:spacing w:before="0" w:beforeAutospacing="0"/>
        <w:rPr>
          <w:sz w:val="32"/>
          <w:szCs w:val="32"/>
        </w:rPr>
      </w:pPr>
      <w:r w:rsidRPr="00912766">
        <w:rPr>
          <w:sz w:val="32"/>
          <w:szCs w:val="32"/>
        </w:rPr>
        <w:t>Если имеются специфические трудности, например, удержания инструмента, то нужен подход «рука в руке», а также контроль мышечного напряжения.</w:t>
      </w:r>
    </w:p>
    <w:p w14:paraId="7D7BDD2F" w14:textId="77777777" w:rsidR="001245CB" w:rsidRPr="00912766" w:rsidRDefault="001245CB" w:rsidP="00912766">
      <w:pPr>
        <w:rPr>
          <w:rFonts w:ascii="Times New Roman" w:hAnsi="Times New Roman" w:cs="Times New Roman"/>
          <w:sz w:val="32"/>
          <w:szCs w:val="32"/>
        </w:rPr>
      </w:pPr>
    </w:p>
    <w:sectPr w:rsidR="001245CB" w:rsidRPr="00912766" w:rsidSect="00CA0B11">
      <w:pgSz w:w="11906" w:h="16838"/>
      <w:pgMar w:top="1134" w:right="850" w:bottom="1134" w:left="1701" w:header="708" w:footer="708" w:gutter="0"/>
      <w:pgBorders w:offsetFrom="page">
        <w:top w:val="single" w:sz="24" w:space="24" w:color="4F81BD" w:themeColor="accent1"/>
        <w:left w:val="single" w:sz="24" w:space="24" w:color="4F81BD" w:themeColor="accent1"/>
        <w:bottom w:val="single" w:sz="24" w:space="24" w:color="4F81BD" w:themeColor="accent1"/>
        <w:right w:val="single" w:sz="2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9D"/>
    <w:rsid w:val="001245CB"/>
    <w:rsid w:val="00303AD2"/>
    <w:rsid w:val="00912766"/>
    <w:rsid w:val="00927A7C"/>
    <w:rsid w:val="00AC709D"/>
    <w:rsid w:val="00CA0B11"/>
    <w:rsid w:val="00CC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2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245CB"/>
    <w:rPr>
      <w:i/>
      <w:iCs/>
    </w:rPr>
  </w:style>
  <w:style w:type="character" w:styleId="a5">
    <w:name w:val="Strong"/>
    <w:basedOn w:val="a0"/>
    <w:uiPriority w:val="22"/>
    <w:qFormat/>
    <w:rsid w:val="001245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245CB"/>
    <w:rPr>
      <w:i/>
      <w:iCs/>
    </w:rPr>
  </w:style>
  <w:style w:type="character" w:styleId="a5">
    <w:name w:val="Strong"/>
    <w:basedOn w:val="a0"/>
    <w:uiPriority w:val="22"/>
    <w:qFormat/>
    <w:rsid w:val="001245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915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2023-12-28T11:21:00Z</dcterms:created>
  <dcterms:modified xsi:type="dcterms:W3CDTF">2024-03-21T06:57:00Z</dcterms:modified>
</cp:coreProperties>
</file>