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1B" w:rsidRDefault="0074531B" w:rsidP="007453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предмета.</w:t>
      </w:r>
    </w:p>
    <w:p w:rsidR="0074531B" w:rsidRDefault="0074531B" w:rsidP="007453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«Формирование речевого слуха и произносительной стороны  речи»</w:t>
      </w:r>
    </w:p>
    <w:p w:rsidR="0074531B" w:rsidRDefault="0074531B" w:rsidP="007453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76"/>
        <w:gridCol w:w="7095"/>
      </w:tblGrid>
      <w:tr w:rsidR="0074531B" w:rsidTr="00607686">
        <w:tc>
          <w:tcPr>
            <w:tcW w:w="2518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336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 Г</w:t>
            </w:r>
          </w:p>
        </w:tc>
      </w:tr>
      <w:tr w:rsidR="0074531B" w:rsidTr="00607686">
        <w:tc>
          <w:tcPr>
            <w:tcW w:w="2518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336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учителей-дефектологов</w:t>
            </w:r>
          </w:p>
        </w:tc>
      </w:tr>
      <w:tr w:rsidR="0074531B" w:rsidTr="00607686">
        <w:tc>
          <w:tcPr>
            <w:tcW w:w="2518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336" w:type="dxa"/>
          </w:tcPr>
          <w:p w:rsidR="0074531B" w:rsidRPr="00D56AE5" w:rsidRDefault="0074531B" w:rsidP="006076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3A21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 xml:space="preserve">ормирование у  детей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нарушениями слуха 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>восприятия и воспроизведения устной речи (с использованием    стационарной    электроакустической    аппаратуры    и    /    или индивидуальных слуховых аппаратов).</w:t>
            </w:r>
          </w:p>
        </w:tc>
      </w:tr>
      <w:tr w:rsidR="0074531B" w:rsidTr="00607686">
        <w:tc>
          <w:tcPr>
            <w:tcW w:w="2518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336" w:type="dxa"/>
          </w:tcPr>
          <w:p w:rsidR="0074531B" w:rsidRPr="00153A21" w:rsidRDefault="0074531B" w:rsidP="00607686">
            <w:pPr>
              <w:tabs>
                <w:tab w:val="left" w:pos="14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 xml:space="preserve">ормирование и развитие речевого слуха, создание на этой базе принципиально новой </w:t>
            </w:r>
            <w:proofErr w:type="spellStart"/>
            <w:r w:rsidRPr="00153A21">
              <w:rPr>
                <w:rFonts w:ascii="Times New Roman" w:hAnsi="Times New Roman"/>
                <w:sz w:val="24"/>
                <w:szCs w:val="24"/>
              </w:rPr>
              <w:t>слухо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>зрительной основы восприятия устной речи;</w:t>
            </w:r>
          </w:p>
          <w:p w:rsidR="0074531B" w:rsidRPr="00153A21" w:rsidRDefault="0074531B" w:rsidP="00607686">
            <w:pPr>
              <w:tabs>
                <w:tab w:val="left" w:pos="1416"/>
              </w:tabs>
              <w:autoSpaceDE w:val="0"/>
              <w:autoSpaceDN w:val="0"/>
              <w:adjustRightInd w:val="0"/>
              <w:spacing w:before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>развитие внятной, членораздельной, достаточно естественной по звучанию речи, навыков самоконтроля произносительной стороной речи;</w:t>
            </w:r>
          </w:p>
          <w:p w:rsidR="0074531B" w:rsidRPr="00153A21" w:rsidRDefault="0074531B" w:rsidP="00607686">
            <w:pPr>
              <w:tabs>
                <w:tab w:val="left" w:pos="1416"/>
              </w:tabs>
              <w:autoSpaceDE w:val="0"/>
              <w:autoSpaceDN w:val="0"/>
              <w:adjustRightInd w:val="0"/>
              <w:spacing w:before="1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>в сфере личностных универсальных учебных действий - развитие мотивации овладения устной речью, устной коммуникации со слышащими людьми; формирование речевого поведения при соблюдении норм речевого этикета;</w:t>
            </w:r>
          </w:p>
          <w:p w:rsidR="0074531B" w:rsidRPr="00153A21" w:rsidRDefault="0074531B" w:rsidP="00607686">
            <w:pPr>
              <w:tabs>
                <w:tab w:val="left" w:pos="141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>в сфере регулятивных универсальных учебных действий - развитие способности принимать и сохранять учебную цель и задачу, планировать её реализацию, осуществлять, контролировать и оценивать свои речевые действия; вносить соответствующие коррективы в их выполнение;</w:t>
            </w:r>
          </w:p>
          <w:p w:rsidR="0074531B" w:rsidRPr="00153A21" w:rsidRDefault="0074531B" w:rsidP="00607686">
            <w:pPr>
              <w:tabs>
                <w:tab w:val="left" w:pos="70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>в сфере познавательных универсальных учебных действий -   воспринимать   и  анализировать поступающую речевую информацию; осуществлять вероятностное прогнозирование на основе воспринятых элементов речи, их анализа и синтеза с опорой на коммуникативную ситуацию, речевой и внеречевой контекст; моделировать собственные высказывания с учетом ситуации общения и речевых партнеров;</w:t>
            </w:r>
          </w:p>
          <w:p w:rsidR="0074531B" w:rsidRPr="00D56AE5" w:rsidRDefault="0074531B" w:rsidP="00607686">
            <w:pPr>
              <w:tabs>
                <w:tab w:val="left" w:pos="1147"/>
              </w:tabs>
              <w:autoSpaceDE w:val="0"/>
              <w:autoSpaceDN w:val="0"/>
              <w:adjustRightInd w:val="0"/>
              <w:spacing w:before="1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Pr="00153A21">
              <w:rPr>
                <w:rFonts w:ascii="Times New Roman" w:hAnsi="Times New Roman"/>
                <w:sz w:val="24"/>
                <w:szCs w:val="24"/>
              </w:rPr>
              <w:t xml:space="preserve">в сфере коммуникативных универсальных учебных действий </w:t>
            </w:r>
            <w:proofErr w:type="gramStart"/>
            <w:r w:rsidRPr="00153A21">
              <w:rPr>
                <w:rFonts w:ascii="Times New Roman" w:hAnsi="Times New Roman"/>
                <w:sz w:val="24"/>
                <w:szCs w:val="24"/>
              </w:rPr>
              <w:t>-о</w:t>
            </w:r>
            <w:proofErr w:type="gramEnd"/>
            <w:r w:rsidRPr="00153A21">
              <w:rPr>
                <w:rFonts w:ascii="Times New Roman" w:hAnsi="Times New Roman"/>
                <w:sz w:val="24"/>
                <w:szCs w:val="24"/>
              </w:rPr>
              <w:t xml:space="preserve">существлять взаимодействие на основе устной речи; </w:t>
            </w:r>
          </w:p>
        </w:tc>
      </w:tr>
      <w:tr w:rsidR="0074531B" w:rsidTr="00607686">
        <w:tc>
          <w:tcPr>
            <w:tcW w:w="2518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Учебно-методический комплекс.</w:t>
            </w:r>
          </w:p>
        </w:tc>
        <w:tc>
          <w:tcPr>
            <w:tcW w:w="7336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Пфафенродт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 Н. Произношение: учебное пособие для 3 класса. М.: Просвещение, 20</w:t>
            </w:r>
            <w:r w:rsidRPr="00630A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5г.</w:t>
            </w:r>
          </w:p>
          <w:p w:rsidR="0074531B" w:rsidRDefault="0074531B" w:rsidP="006076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32E">
              <w:rPr>
                <w:rFonts w:ascii="Times New Roman" w:hAnsi="Times New Roman"/>
                <w:sz w:val="24"/>
                <w:szCs w:val="24"/>
              </w:rPr>
              <w:t xml:space="preserve">«Развитие слухового восприятия слабослышащих детей» пособие для учителей Т. К. </w:t>
            </w:r>
            <w:proofErr w:type="gramStart"/>
            <w:r w:rsidRPr="00A8032E">
              <w:rPr>
                <w:rFonts w:ascii="Times New Roman" w:hAnsi="Times New Roman"/>
                <w:sz w:val="24"/>
                <w:szCs w:val="24"/>
              </w:rPr>
              <w:t>Королевская</w:t>
            </w:r>
            <w:proofErr w:type="gramEnd"/>
            <w:r w:rsidRPr="00A8032E">
              <w:rPr>
                <w:rFonts w:ascii="Times New Roman" w:hAnsi="Times New Roman"/>
                <w:sz w:val="24"/>
                <w:szCs w:val="24"/>
              </w:rPr>
              <w:t xml:space="preserve">, А. Н. </w:t>
            </w:r>
            <w:proofErr w:type="spellStart"/>
            <w:r w:rsidRPr="00A8032E">
              <w:rPr>
                <w:rFonts w:ascii="Times New Roman" w:hAnsi="Times New Roman"/>
                <w:sz w:val="24"/>
                <w:szCs w:val="24"/>
              </w:rPr>
              <w:t>Пфафенродт</w:t>
            </w:r>
            <w:proofErr w:type="spellEnd"/>
            <w:r w:rsidRPr="00A8032E">
              <w:rPr>
                <w:rFonts w:ascii="Times New Roman" w:hAnsi="Times New Roman"/>
                <w:sz w:val="24"/>
                <w:szCs w:val="24"/>
              </w:rPr>
              <w:t>, М. «</w:t>
            </w:r>
            <w:proofErr w:type="spellStart"/>
            <w:r w:rsidRPr="00A8032E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A8032E">
              <w:rPr>
                <w:rFonts w:ascii="Times New Roman" w:hAnsi="Times New Roman"/>
                <w:sz w:val="24"/>
                <w:szCs w:val="24"/>
              </w:rPr>
              <w:t>»</w:t>
            </w:r>
            <w:r w:rsidRPr="00630A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032E">
              <w:rPr>
                <w:rFonts w:ascii="Times New Roman" w:hAnsi="Times New Roman"/>
                <w:sz w:val="24"/>
                <w:szCs w:val="24"/>
              </w:rPr>
              <w:t>2004г.</w:t>
            </w:r>
          </w:p>
          <w:p w:rsidR="0074531B" w:rsidRPr="00630AE6" w:rsidRDefault="0074531B" w:rsidP="006076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32E">
              <w:rPr>
                <w:rFonts w:ascii="Times New Roman" w:hAnsi="Times New Roman"/>
                <w:sz w:val="24"/>
                <w:szCs w:val="24"/>
              </w:rPr>
              <w:t xml:space="preserve">Специальные (коррекционные) программы учреждений 2 вид. Авторы К.Г. Коровин, А.Г. </w:t>
            </w:r>
            <w:proofErr w:type="spellStart"/>
            <w:r w:rsidRPr="00A8032E">
              <w:rPr>
                <w:rFonts w:ascii="Times New Roman" w:hAnsi="Times New Roman"/>
                <w:sz w:val="24"/>
                <w:szCs w:val="24"/>
              </w:rPr>
              <w:t>Зикеев</w:t>
            </w:r>
            <w:proofErr w:type="spellEnd"/>
            <w:r w:rsidRPr="00A8032E">
              <w:rPr>
                <w:rFonts w:ascii="Times New Roman" w:hAnsi="Times New Roman"/>
                <w:sz w:val="24"/>
                <w:szCs w:val="24"/>
              </w:rPr>
              <w:t xml:space="preserve"> М. «Просвещение», 20</w:t>
            </w:r>
            <w:r w:rsidRPr="00630AE6">
              <w:rPr>
                <w:rFonts w:ascii="Times New Roman" w:hAnsi="Times New Roman"/>
                <w:sz w:val="24"/>
                <w:szCs w:val="24"/>
              </w:rPr>
              <w:t>18</w:t>
            </w:r>
            <w:r w:rsidRPr="00A8032E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74531B" w:rsidTr="00607686">
        <w:tc>
          <w:tcPr>
            <w:tcW w:w="2518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7336" w:type="dxa"/>
          </w:tcPr>
          <w:p w:rsidR="0074531B" w:rsidRPr="00A8032E" w:rsidRDefault="0074531B" w:rsidP="006076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A8032E">
              <w:rPr>
                <w:rFonts w:ascii="Times New Roman" w:hAnsi="Times New Roman"/>
                <w:sz w:val="24"/>
                <w:szCs w:val="24"/>
              </w:rPr>
              <w:t>Формирование речевого слуха</w:t>
            </w:r>
          </w:p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произносительной стороны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</w:tr>
      <w:tr w:rsidR="0074531B" w:rsidTr="00607686">
        <w:tc>
          <w:tcPr>
            <w:tcW w:w="2518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336" w:type="dxa"/>
          </w:tcPr>
          <w:p w:rsidR="0074531B" w:rsidRDefault="0074531B" w:rsidP="006076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рассчитана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(34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учебных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недели,3 часа в неделю).</w:t>
            </w:r>
          </w:p>
        </w:tc>
      </w:tr>
      <w:bookmarkEnd w:id="0"/>
    </w:tbl>
    <w:p w:rsidR="00556D97" w:rsidRDefault="0074531B"/>
    <w:sectPr w:rsidR="005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0F8"/>
    <w:rsid w:val="00500271"/>
    <w:rsid w:val="00587BAE"/>
    <w:rsid w:val="006440F8"/>
    <w:rsid w:val="0074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5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31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45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2024-05-30T09:56:00Z</dcterms:created>
  <dcterms:modified xsi:type="dcterms:W3CDTF">2024-05-30T09:56:00Z</dcterms:modified>
</cp:coreProperties>
</file>