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23B" w:rsidRPr="00BB110F" w:rsidRDefault="0012423B" w:rsidP="001242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110F"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</w:t>
      </w:r>
    </w:p>
    <w:tbl>
      <w:tblPr>
        <w:tblStyle w:val="a3"/>
        <w:tblpPr w:leftFromText="180" w:rightFromText="180" w:vertAnchor="page" w:horzAnchor="margin" w:tblpY="2406"/>
        <w:tblW w:w="0" w:type="auto"/>
        <w:tblLook w:val="04A0" w:firstRow="1" w:lastRow="0" w:firstColumn="1" w:lastColumn="0" w:noHBand="0" w:noVBand="1"/>
      </w:tblPr>
      <w:tblGrid>
        <w:gridCol w:w="1860"/>
        <w:gridCol w:w="7425"/>
      </w:tblGrid>
      <w:tr w:rsidR="0012423B" w:rsidRPr="00BB110F" w:rsidTr="00514D0D">
        <w:trPr>
          <w:trHeight w:val="417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</w:tr>
      <w:tr w:rsidR="0012423B" w:rsidRPr="00BB110F" w:rsidTr="00514D0D">
        <w:trPr>
          <w:trHeight w:val="431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МО учителе</w:t>
            </w:r>
            <w:proofErr w:type="gramStart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дефектологов.</w:t>
            </w:r>
          </w:p>
        </w:tc>
      </w:tr>
      <w:tr w:rsidR="0012423B" w:rsidRPr="00BB110F" w:rsidTr="00514D0D">
        <w:trPr>
          <w:trHeight w:val="1567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Целью обучения слабослышащих и позднооглохших детей 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слух</w:t>
            </w:r>
            <w:proofErr w:type="gramStart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зрительного восприятия и формирования навыков внятной устной речи.</w:t>
            </w:r>
          </w:p>
        </w:tc>
      </w:tr>
      <w:tr w:rsidR="0012423B" w:rsidRPr="00BB110F" w:rsidTr="00514D0D">
        <w:trPr>
          <w:trHeight w:val="1499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 знакомого по назначению речевого материала сразу на слух.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Учить вслушиваться в речевой образец (речь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</w:t>
            </w:r>
          </w:p>
        </w:tc>
      </w:tr>
      <w:tr w:rsidR="0012423B" w:rsidRPr="00BB110F" w:rsidTr="00514D0D">
        <w:trPr>
          <w:trHeight w:val="1520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комплекс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(коррекционные) программы учреждений 2 вид. Авторы: К.Г. Коровин, А.Г. </w:t>
            </w:r>
            <w:proofErr w:type="spellStart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Зикеев</w:t>
            </w:r>
            <w:proofErr w:type="spellEnd"/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М. «Просвещение», 2003 г.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Учебник «Произношение»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класс для школы глухих, М.  «Просвещение», 1990 г.;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программы;</w:t>
            </w:r>
          </w:p>
          <w:p w:rsidR="0012423B" w:rsidRDefault="0012423B" w:rsidP="0012423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Учебные пособия для специальных образовательных учреждений.</w:t>
            </w:r>
          </w:p>
          <w:p w:rsidR="0012423B" w:rsidRDefault="0012423B" w:rsidP="0012423B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6" w:history="1">
              <w:r>
                <w:rPr>
                  <w:rStyle w:val="a5"/>
                </w:rPr>
                <w:t>https://www.logoped.ru/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7" w:history="1">
              <w:r>
                <w:rPr>
                  <w:rStyle w:val="a5"/>
                </w:rPr>
                <w:t>http://defectus.ru/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2423B" w:rsidRPr="00576552" w:rsidRDefault="0012423B" w:rsidP="0012423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23B" w:rsidRPr="00BB110F" w:rsidTr="00514D0D">
        <w:trPr>
          <w:trHeight w:val="702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Развитие речевого слуха</w:t>
            </w:r>
          </w:p>
          <w:p w:rsidR="0012423B" w:rsidRPr="00BB110F" w:rsidRDefault="0012423B" w:rsidP="0012423B">
            <w:pPr>
              <w:pStyle w:val="a4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Формирование произносительной стороны речи</w:t>
            </w:r>
          </w:p>
        </w:tc>
      </w:tr>
      <w:tr w:rsidR="0012423B" w:rsidRPr="00BB110F" w:rsidTr="00514D0D">
        <w:trPr>
          <w:trHeight w:val="1499"/>
        </w:trPr>
        <w:tc>
          <w:tcPr>
            <w:tcW w:w="1860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</w:tcPr>
          <w:p w:rsidR="0012423B" w:rsidRPr="00BB110F" w:rsidRDefault="0012423B" w:rsidP="001242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>Индивидуальные занятия по развитию речевого слуха и формированию произносительной стороны устной речи проводятся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часа в неделю на одного обучающегося (3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недели</w:t>
            </w: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часов </w:t>
            </w:r>
            <w:r w:rsidRPr="00BB110F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</w:tbl>
    <w:p w:rsidR="00556D97" w:rsidRDefault="0012423B" w:rsidP="0012423B">
      <w:pPr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BB110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Развитие восприятия и воспроизведения устной речи»</w:t>
      </w:r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A66"/>
    <w:rsid w:val="00032A66"/>
    <w:rsid w:val="0012423B"/>
    <w:rsid w:val="00500271"/>
    <w:rsid w:val="0058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423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242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2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4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423B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124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fect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2024-05-30T09:52:00Z</dcterms:created>
  <dcterms:modified xsi:type="dcterms:W3CDTF">2024-05-30T09:53:00Z</dcterms:modified>
</cp:coreProperties>
</file>