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2CD" w:rsidRPr="00A114E1" w:rsidRDefault="004B52CD" w:rsidP="004B52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4E1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</w:p>
    <w:p w:rsidR="004B52CD" w:rsidRDefault="004B52CD" w:rsidP="004B52CD">
      <w:pPr>
        <w:pStyle w:val="2"/>
        <w:jc w:val="center"/>
        <w:rPr>
          <w:rFonts w:ascii="Times New Roman" w:hAnsi="Times New Roman" w:cs="Times New Roman"/>
          <w:b/>
          <w:color w:val="000000" w:themeColor="text1"/>
        </w:rPr>
      </w:pPr>
      <w:r w:rsidRPr="00A801A1">
        <w:rPr>
          <w:rFonts w:ascii="Times New Roman" w:hAnsi="Times New Roman" w:cs="Times New Roman"/>
          <w:b/>
          <w:color w:val="auto"/>
        </w:rPr>
        <w:t>«</w:t>
      </w:r>
      <w:r w:rsidRPr="00A801A1">
        <w:rPr>
          <w:rFonts w:ascii="Times New Roman" w:hAnsi="Times New Roman" w:cs="Times New Roman"/>
          <w:b/>
          <w:color w:val="000000" w:themeColor="text1"/>
        </w:rPr>
        <w:t>Ф</w:t>
      </w:r>
      <w:r>
        <w:rPr>
          <w:rFonts w:ascii="Times New Roman" w:hAnsi="Times New Roman" w:cs="Times New Roman"/>
          <w:b/>
          <w:color w:val="000000" w:themeColor="text1"/>
        </w:rPr>
        <w:t>ормирование речевого слуха и произносительной стороны речи</w:t>
      </w:r>
      <w:r w:rsidRPr="00A801A1">
        <w:rPr>
          <w:rFonts w:ascii="Times New Roman" w:hAnsi="Times New Roman" w:cs="Times New Roman"/>
          <w:b/>
          <w:color w:val="000000" w:themeColor="text1"/>
        </w:rPr>
        <w:t>»</w:t>
      </w:r>
    </w:p>
    <w:tbl>
      <w:tblPr>
        <w:tblStyle w:val="a4"/>
        <w:tblpPr w:leftFromText="180" w:rightFromText="180" w:vertAnchor="page" w:horzAnchor="margin" w:tblpY="2893"/>
        <w:tblW w:w="0" w:type="auto"/>
        <w:tblLook w:val="04A0" w:firstRow="1" w:lastRow="0" w:firstColumn="1" w:lastColumn="0" w:noHBand="0" w:noVBand="1"/>
      </w:tblPr>
      <w:tblGrid>
        <w:gridCol w:w="1860"/>
        <w:gridCol w:w="7425"/>
      </w:tblGrid>
      <w:tr w:rsidR="004B52CD" w:rsidRPr="00EC3EC8" w:rsidTr="0014003F">
        <w:trPr>
          <w:trHeight w:val="41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Г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4B52CD" w:rsidRPr="00EC3EC8" w:rsidTr="0014003F">
        <w:trPr>
          <w:trHeight w:val="43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МО учителе</w:t>
            </w:r>
            <w:proofErr w:type="gramStart"/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деф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ктологов.</w:t>
            </w:r>
          </w:p>
        </w:tc>
      </w:tr>
      <w:tr w:rsidR="004B52CD" w:rsidRPr="00EC3EC8" w:rsidTr="0014003F">
        <w:trPr>
          <w:trHeight w:val="156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обучения слабослышащих,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позднооглохших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КИ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развития речевого слуха,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 и формирования навыков внятной устной речи. </w:t>
            </w:r>
          </w:p>
        </w:tc>
      </w:tr>
      <w:tr w:rsidR="004B52CD" w:rsidRPr="00EC3EC8" w:rsidTr="0014003F">
        <w:trPr>
          <w:trHeight w:val="372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4B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 знакомого по назначению речевого материала сразу на слух.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Учить вслушиваться в речевой образец (речь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4B52CD" w:rsidRPr="00EC3EC8" w:rsidTr="0014003F">
        <w:trPr>
          <w:trHeight w:val="152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Default="004B52CD" w:rsidP="004B52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АООП НОО для глухих, слабослышащих и позднооглохших детей.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«Произношение» 2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класс для школы глухих, М.  «Просвещение»,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«Развитие слухового восприятия слабослышащих детей» пособие для учителей Т.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Королевская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А. 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Пфафенродт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М. «Владос»2004г.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программы;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Учебные пособия для специальных образовательных учреждений.</w:t>
            </w:r>
          </w:p>
        </w:tc>
      </w:tr>
      <w:tr w:rsidR="004B52CD" w:rsidRPr="00EC3EC8" w:rsidTr="0014003F">
        <w:trPr>
          <w:trHeight w:val="70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4B52CD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речевого слуха</w:t>
            </w:r>
          </w:p>
          <w:p w:rsidR="004B52CD" w:rsidRPr="00EC3EC8" w:rsidRDefault="004B52CD" w:rsidP="004B52CD">
            <w:pPr>
              <w:pStyle w:val="a3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произносительной стороны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устной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</w:tr>
      <w:tr w:rsidR="004B52CD" w:rsidRPr="00EC3EC8" w:rsidTr="0014003F">
        <w:trPr>
          <w:trHeight w:val="102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52CD" w:rsidRPr="00EC3EC8" w:rsidRDefault="004B52CD" w:rsidP="001400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по формированию речевого слуха и произносительной стороны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устной речи проводятся по 3 часа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неделю на одного обучающегося (34 недели), 102 часа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</w:tbl>
    <w:p w:rsidR="004B52CD" w:rsidRPr="004B52CD" w:rsidRDefault="004B52CD" w:rsidP="004B52CD"/>
    <w:p w:rsidR="00556D97" w:rsidRDefault="004B52CD">
      <w:bookmarkStart w:id="0" w:name="_GoBack"/>
      <w:bookmarkEnd w:id="0"/>
    </w:p>
    <w:sectPr w:rsidR="00556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BAD"/>
    <w:rsid w:val="00394BAD"/>
    <w:rsid w:val="004B52CD"/>
    <w:rsid w:val="00500271"/>
    <w:rsid w:val="0058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CD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5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52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4B52CD"/>
    <w:pPr>
      <w:ind w:left="720"/>
      <w:contextualSpacing/>
    </w:pPr>
  </w:style>
  <w:style w:type="table" w:styleId="a4">
    <w:name w:val="Table Grid"/>
    <w:basedOn w:val="a1"/>
    <w:uiPriority w:val="39"/>
    <w:rsid w:val="004B5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CD"/>
    <w:pPr>
      <w:spacing w:after="160"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4B52C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B52C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rsid w:val="004B52CD"/>
    <w:pPr>
      <w:ind w:left="720"/>
      <w:contextualSpacing/>
    </w:pPr>
  </w:style>
  <w:style w:type="table" w:styleId="a4">
    <w:name w:val="Table Grid"/>
    <w:basedOn w:val="a1"/>
    <w:uiPriority w:val="39"/>
    <w:rsid w:val="004B5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1749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2024-05-30T09:48:00Z</dcterms:created>
  <dcterms:modified xsi:type="dcterms:W3CDTF">2024-05-30T09:49:00Z</dcterms:modified>
</cp:coreProperties>
</file>